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B79" w:rsidRDefault="00CB4B79" w:rsidP="00CB4B79">
      <w:pPr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3C2DFA">
        <w:rPr>
          <w:rFonts w:asciiTheme="minorHAnsi" w:hAnsiTheme="minorHAnsi" w:cstheme="minorHAnsi"/>
          <w:b/>
          <w:noProof w:val="0"/>
          <w:color w:val="FF0000"/>
          <w:sz w:val="20"/>
          <w:szCs w:val="20"/>
          <w:lang w:val="en-GB"/>
        </w:rPr>
        <w:t>NON-BINDING TRANSLATION</w:t>
      </w:r>
      <w:bookmarkStart w:id="0" w:name="_GoBack"/>
      <w:bookmarkEnd w:id="0"/>
    </w:p>
    <w:p w:rsidR="00CB4B79" w:rsidRDefault="00CB4B79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30F6E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Number</w:t>
      </w:r>
      <w:r w:rsidR="00A413B1" w:rsidRPr="00B1604C">
        <w:rPr>
          <w:rFonts w:asciiTheme="minorHAnsi" w:hAnsiTheme="minorHAnsi" w:cstheme="minorHAnsi"/>
          <w:sz w:val="20"/>
          <w:szCs w:val="20"/>
        </w:rPr>
        <w:t xml:space="preserve">: </w:t>
      </w:r>
      <w:r w:rsidR="00DF3F85">
        <w:rPr>
          <w:rFonts w:asciiTheme="minorHAnsi" w:hAnsiTheme="minorHAnsi" w:cstheme="minorHAnsi"/>
          <w:sz w:val="20"/>
          <w:szCs w:val="20"/>
        </w:rPr>
        <w:t>430</w:t>
      </w:r>
      <w:r w:rsidR="00CD3CF1">
        <w:rPr>
          <w:rFonts w:asciiTheme="minorHAnsi" w:hAnsiTheme="minorHAnsi" w:cstheme="minorHAnsi"/>
          <w:sz w:val="20"/>
          <w:szCs w:val="20"/>
        </w:rPr>
        <w:t>1-2</w:t>
      </w:r>
      <w:r w:rsidR="00B00F86">
        <w:rPr>
          <w:rFonts w:asciiTheme="minorHAnsi" w:hAnsiTheme="minorHAnsi" w:cstheme="minorHAnsi"/>
          <w:sz w:val="20"/>
          <w:szCs w:val="20"/>
        </w:rPr>
        <w:t>/2019/2</w:t>
      </w:r>
    </w:p>
    <w:p w:rsidR="00A413B1" w:rsidRPr="00B1604C" w:rsidRDefault="00A30F6E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Date</w:t>
      </w:r>
      <w:r w:rsidR="00A413B1" w:rsidRPr="00B1604C">
        <w:rPr>
          <w:rFonts w:asciiTheme="minorHAnsi" w:hAnsiTheme="minorHAnsi" w:cstheme="minorHAnsi"/>
          <w:sz w:val="20"/>
          <w:szCs w:val="20"/>
        </w:rPr>
        <w:t xml:space="preserve">: </w:t>
      </w:r>
      <w:r w:rsidR="00CB4B79">
        <w:rPr>
          <w:rFonts w:asciiTheme="minorHAnsi" w:hAnsiTheme="minorHAnsi" w:cstheme="minorHAnsi"/>
          <w:sz w:val="20"/>
          <w:szCs w:val="20"/>
        </w:rPr>
        <w:t>16 May 2019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CB4B79" w:rsidP="00A413B1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2D4F51">
        <w:rPr>
          <w:rFonts w:asciiTheme="minorHAnsi" w:hAnsiTheme="minorHAnsi" w:cstheme="minorHAnsi"/>
          <w:bCs/>
          <w:sz w:val="28"/>
          <w:szCs w:val="28"/>
          <w:lang w:val="en-GB"/>
        </w:rPr>
        <w:t>DOCUMENTATION RELATED TO THE PUBLIC PROCUREMENT OF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CB4B79" w:rsidRDefault="00CB4B79" w:rsidP="00A413B1">
      <w:pPr>
        <w:pStyle w:val="Naslov"/>
        <w:rPr>
          <w:rFonts w:asciiTheme="minorHAnsi" w:hAnsiTheme="minorHAnsi" w:cstheme="minorHAnsi"/>
          <w:noProof/>
          <w:sz w:val="26"/>
          <w:szCs w:val="26"/>
          <w:lang w:val="sl-SI"/>
        </w:rPr>
      </w:pPr>
      <w:r>
        <w:rPr>
          <w:rFonts w:asciiTheme="minorHAnsi" w:hAnsiTheme="minorHAnsi" w:cstheme="minorHAnsi"/>
          <w:noProof/>
          <w:sz w:val="26"/>
          <w:szCs w:val="26"/>
          <w:lang w:val="sl-SI"/>
        </w:rPr>
        <w:t>Consulting, Support and Revision in the Process of Awarding Radio Frequencies in the 700 MHz, 1500 MHz, 2100 MHz, 2300 MHz, 3600 MHz and 26 GHz Radio Frequency Bands</w:t>
      </w:r>
    </w:p>
    <w:p w:rsidR="00A413B1" w:rsidRPr="00B1604C" w:rsidRDefault="00A413B1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8"/>
          <w:szCs w:val="28"/>
        </w:rPr>
      </w:pPr>
    </w:p>
    <w:p w:rsidR="00A413B1" w:rsidRPr="00B1604C" w:rsidRDefault="00CB4B79" w:rsidP="00A413B1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r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CONTENT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CB4B79" w:rsidRPr="002D4F51" w:rsidRDefault="00CB4B79" w:rsidP="00CB4B79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GENERAL:</w:t>
      </w:r>
    </w:p>
    <w:p w:rsidR="00A413B1" w:rsidRPr="00CB4B79" w:rsidRDefault="00CB4B79" w:rsidP="00CB4B79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theme="minorHAnsi"/>
          <w:noProof w:val="0"/>
          <w:sz w:val="20"/>
          <w:szCs w:val="20"/>
          <w:lang w:val="en-GB"/>
        </w:rPr>
        <w:t>INSTRUCTIONS FOR PREPARING THE TENDER</w:t>
      </w:r>
    </w:p>
    <w:p w:rsidR="00A413B1" w:rsidRPr="00B1604C" w:rsidRDefault="00A413B1" w:rsidP="00A413B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A30F6E" w:rsidP="00A413B1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TENDER</w:t>
      </w:r>
      <w:r w:rsidR="00A413B1" w:rsidRPr="00B1604C">
        <w:rPr>
          <w:rFonts w:asciiTheme="minorHAnsi" w:hAnsiTheme="minorHAnsi" w:cstheme="minorHAnsi"/>
          <w:sz w:val="20"/>
          <w:szCs w:val="20"/>
        </w:rPr>
        <w:t>:</w:t>
      </w:r>
    </w:p>
    <w:p w:rsidR="00CB4B79" w:rsidRDefault="00CB4B79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Offer (OBR-1)</w:t>
      </w:r>
    </w:p>
    <w:p w:rsidR="00A413B1" w:rsidRPr="009D30D0" w:rsidRDefault="00CB4B79" w:rsidP="00CB4B79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Pro-Forma Invoice</w:t>
      </w:r>
      <w:r w:rsidR="00A413B1"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 w:rsidR="00A413B1"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>A, OBR-2B and</w:t>
      </w:r>
      <w:r w:rsidR="005D0125">
        <w:rPr>
          <w:rFonts w:asciiTheme="minorHAnsi" w:hAnsiTheme="minorHAnsi" w:cstheme="minorHAnsi"/>
          <w:sz w:val="20"/>
          <w:szCs w:val="20"/>
        </w:rPr>
        <w:t xml:space="preserve"> OBR-2C</w:t>
      </w:r>
      <w:r w:rsidR="00A413B1"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CB4B79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Sample Agreement</w:t>
      </w:r>
      <w:r w:rsidR="00A413B1" w:rsidRPr="009D30D0">
        <w:rPr>
          <w:rFonts w:asciiTheme="minorHAnsi" w:hAnsiTheme="minorHAnsi" w:cstheme="minorHAnsi"/>
          <w:sz w:val="20"/>
          <w:szCs w:val="20"/>
        </w:rPr>
        <w:t xml:space="preserve"> (OBR-</w:t>
      </w:r>
      <w:r w:rsidR="00A413B1">
        <w:rPr>
          <w:rFonts w:asciiTheme="minorHAnsi" w:hAnsiTheme="minorHAnsi" w:cstheme="minorHAnsi"/>
          <w:sz w:val="20"/>
          <w:szCs w:val="20"/>
        </w:rPr>
        <w:t>3</w:t>
      </w:r>
      <w:r>
        <w:rPr>
          <w:rFonts w:asciiTheme="minorHAnsi" w:hAnsiTheme="minorHAnsi" w:cstheme="minorHAnsi"/>
          <w:sz w:val="20"/>
          <w:szCs w:val="20"/>
        </w:rPr>
        <w:t>A, OBR-3B and</w:t>
      </w:r>
      <w:r w:rsidR="005D0125">
        <w:rPr>
          <w:rFonts w:asciiTheme="minorHAnsi" w:hAnsiTheme="minorHAnsi" w:cstheme="minorHAnsi"/>
          <w:sz w:val="20"/>
          <w:szCs w:val="20"/>
        </w:rPr>
        <w:t xml:space="preserve"> OBR-3C</w:t>
      </w:r>
      <w:r w:rsidR="00A413B1" w:rsidRPr="009D30D0">
        <w:rPr>
          <w:rFonts w:asciiTheme="minorHAnsi" w:hAnsiTheme="minorHAnsi" w:cstheme="minorHAnsi"/>
          <w:sz w:val="20"/>
          <w:szCs w:val="20"/>
        </w:rPr>
        <w:t>)</w:t>
      </w:r>
    </w:p>
    <w:p w:rsidR="00A413B1" w:rsidRPr="009D30D0" w:rsidRDefault="00A413B1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9D30D0">
        <w:rPr>
          <w:rFonts w:asciiTheme="minorHAnsi" w:hAnsiTheme="minorHAnsi" w:cstheme="minorHAnsi"/>
          <w:sz w:val="20"/>
          <w:szCs w:val="20"/>
        </w:rPr>
        <w:t xml:space="preserve">ESPD </w:t>
      </w:r>
      <w:r w:rsidR="00CB4B79">
        <w:rPr>
          <w:rFonts w:asciiTheme="minorHAnsi" w:hAnsiTheme="minorHAnsi" w:cstheme="minorHAnsi"/>
          <w:sz w:val="20"/>
          <w:szCs w:val="20"/>
        </w:rPr>
        <w:t>Form</w:t>
      </w:r>
      <w:r w:rsidRPr="009D30D0">
        <w:rPr>
          <w:rFonts w:asciiTheme="minorHAnsi" w:hAnsiTheme="minorHAnsi" w:cstheme="minorHAnsi"/>
          <w:sz w:val="20"/>
          <w:szCs w:val="20"/>
        </w:rPr>
        <w:t xml:space="preserve"> (OBR-4)</w:t>
      </w:r>
    </w:p>
    <w:p w:rsidR="00A413B1" w:rsidRDefault="00CB4B79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Tenderer's References</w:t>
      </w:r>
      <w:r w:rsidR="00A413B1">
        <w:rPr>
          <w:rFonts w:asciiTheme="minorHAnsi" w:hAnsiTheme="minorHAnsi" w:cstheme="minorHAnsi"/>
          <w:sz w:val="20"/>
          <w:szCs w:val="20"/>
        </w:rPr>
        <w:t xml:space="preserve"> (OBR-5</w:t>
      </w:r>
      <w:r w:rsidR="00A413B1" w:rsidRPr="009D30D0">
        <w:rPr>
          <w:rFonts w:asciiTheme="minorHAnsi" w:hAnsiTheme="minorHAnsi" w:cstheme="minorHAnsi"/>
          <w:sz w:val="20"/>
          <w:szCs w:val="20"/>
        </w:rPr>
        <w:t>)</w:t>
      </w:r>
    </w:p>
    <w:p w:rsidR="00B00F86" w:rsidRDefault="00CB4B79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List of Project Group Members</w:t>
      </w:r>
      <w:r w:rsidR="00B00F86">
        <w:rPr>
          <w:rFonts w:asciiTheme="minorHAnsi" w:hAnsiTheme="minorHAnsi" w:cstheme="minorHAnsi"/>
          <w:sz w:val="20"/>
          <w:szCs w:val="20"/>
        </w:rPr>
        <w:t xml:space="preserve"> (OBR-6</w:t>
      </w:r>
      <w:r w:rsidR="00712F7E">
        <w:rPr>
          <w:rFonts w:asciiTheme="minorHAnsi" w:hAnsiTheme="minorHAnsi" w:cstheme="minorHAnsi"/>
          <w:sz w:val="20"/>
          <w:szCs w:val="20"/>
        </w:rPr>
        <w:t xml:space="preserve">A, </w:t>
      </w:r>
      <w:r w:rsidR="005D0125">
        <w:rPr>
          <w:rFonts w:asciiTheme="minorHAnsi" w:hAnsiTheme="minorHAnsi" w:cstheme="minorHAnsi"/>
          <w:sz w:val="20"/>
          <w:szCs w:val="20"/>
        </w:rPr>
        <w:t>OBR-6B</w:t>
      </w:r>
      <w:r>
        <w:rPr>
          <w:rFonts w:asciiTheme="minorHAnsi" w:hAnsiTheme="minorHAnsi" w:cstheme="minorHAnsi"/>
          <w:sz w:val="20"/>
          <w:szCs w:val="20"/>
        </w:rPr>
        <w:t xml:space="preserve"> and</w:t>
      </w:r>
      <w:r w:rsidR="00712F7E">
        <w:rPr>
          <w:rFonts w:asciiTheme="minorHAnsi" w:hAnsiTheme="minorHAnsi" w:cstheme="minorHAnsi"/>
          <w:sz w:val="20"/>
          <w:szCs w:val="20"/>
        </w:rPr>
        <w:t xml:space="preserve"> OBR-6C</w:t>
      </w:r>
      <w:r w:rsidR="00B00F86">
        <w:rPr>
          <w:rFonts w:asciiTheme="minorHAnsi" w:hAnsiTheme="minorHAnsi" w:cstheme="minorHAnsi"/>
          <w:sz w:val="20"/>
          <w:szCs w:val="20"/>
        </w:rPr>
        <w:t>)</w:t>
      </w:r>
    </w:p>
    <w:p w:rsidR="00B00F86" w:rsidRDefault="00CB4B79" w:rsidP="00A413B1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References of Project Group Members</w:t>
      </w:r>
      <w:r w:rsidR="00B00F86">
        <w:rPr>
          <w:rFonts w:asciiTheme="minorHAnsi" w:hAnsiTheme="minorHAnsi" w:cstheme="minorHAnsi"/>
          <w:sz w:val="20"/>
          <w:szCs w:val="20"/>
        </w:rPr>
        <w:t xml:space="preserve"> (OBR-7</w:t>
      </w:r>
      <w:r>
        <w:rPr>
          <w:rFonts w:asciiTheme="minorHAnsi" w:hAnsiTheme="minorHAnsi" w:cstheme="minorHAnsi"/>
          <w:sz w:val="20"/>
          <w:szCs w:val="20"/>
        </w:rPr>
        <w:t>A, OBR-7B and</w:t>
      </w:r>
      <w:r w:rsidR="00712F7E">
        <w:rPr>
          <w:rFonts w:asciiTheme="minorHAnsi" w:hAnsiTheme="minorHAnsi" w:cstheme="minorHAnsi"/>
          <w:sz w:val="20"/>
          <w:szCs w:val="20"/>
        </w:rPr>
        <w:t xml:space="preserve"> OBR-7C</w:t>
      </w:r>
      <w:r w:rsidR="00B00F86">
        <w:rPr>
          <w:rFonts w:asciiTheme="minorHAnsi" w:hAnsiTheme="minorHAnsi" w:cstheme="minorHAnsi"/>
          <w:sz w:val="20"/>
          <w:szCs w:val="20"/>
        </w:rPr>
        <w:t>)</w:t>
      </w:r>
    </w:p>
    <w:p w:rsidR="00A413B1" w:rsidRPr="00B1604C" w:rsidRDefault="00A413B1" w:rsidP="00A413B1">
      <w:pPr>
        <w:ind w:left="360"/>
        <w:contextualSpacing/>
        <w:rPr>
          <w:rFonts w:asciiTheme="minorHAnsi" w:hAnsiTheme="minorHAnsi" w:cstheme="minorHAnsi"/>
          <w:sz w:val="20"/>
          <w:szCs w:val="20"/>
        </w:rPr>
      </w:pPr>
    </w:p>
    <w:p w:rsidR="00A413B1" w:rsidRPr="00B1604C" w:rsidRDefault="00CB4B79" w:rsidP="00A413B1">
      <w:pPr>
        <w:ind w:left="720" w:hanging="720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TECHNICAL SPECIFICATIONS</w:t>
      </w:r>
    </w:p>
    <w:sectPr w:rsidR="00A413B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7F5" w:rsidRDefault="009307F5" w:rsidP="00184F9B">
      <w:r>
        <w:separator/>
      </w:r>
    </w:p>
  </w:endnote>
  <w:endnote w:type="continuationSeparator" w:id="0">
    <w:p w:rsidR="009307F5" w:rsidRDefault="009307F5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3B0F4B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2C01F00D" wp14:editId="6162EE53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6BC8595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A413B1"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2B5DCA8F" wp14:editId="483092B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E16210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A413B1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184F9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6A61D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3573DE18" wp14:editId="391C14F6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12D555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6A61D4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6A61D4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45DB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45DB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C77A1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7F5" w:rsidRDefault="009307F5" w:rsidP="00184F9B">
      <w:r>
        <w:separator/>
      </w:r>
    </w:p>
  </w:footnote>
  <w:footnote w:type="continuationSeparator" w:id="0">
    <w:p w:rsidR="009307F5" w:rsidRDefault="009307F5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DC463A" w:rsidP="003B0F4B">
    <w:pPr>
      <w:pStyle w:val="Glava"/>
      <w:ind w:left="-1560"/>
    </w:pPr>
    <w:r>
      <w:drawing>
        <wp:inline distT="0" distB="0" distL="0" distR="0" wp14:anchorId="4BD4D3EF" wp14:editId="3ED34A52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E37317" w:rsidP="007109AE">
    <w:pPr>
      <w:pStyle w:val="Glava"/>
      <w:ind w:left="-1560"/>
    </w:pPr>
    <w:r w:rsidRPr="00376972">
      <w:drawing>
        <wp:inline distT="0" distB="0" distL="0" distR="0" wp14:anchorId="4AD7051A" wp14:editId="35EBA411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9C77A1" w:rsidP="009C77A1">
    <w:pPr>
      <w:pStyle w:val="Glava"/>
      <w:ind w:left="-1560"/>
    </w:pPr>
    <w:r>
      <w:drawing>
        <wp:inline distT="0" distB="0" distL="0" distR="0" wp14:anchorId="0A7923E4" wp14:editId="64629826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v0XHaNIjKSFkbFKXKv5s3KFRgUxP1doYaeP/QHsX7hov4Ly07xHxD7iwAmNSsHXeQpVCtPoCh3uG/8EYcR7hQg==" w:salt="zTP8VzG7pzNoy2xvNiRMV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B1"/>
    <w:rsid w:val="00093501"/>
    <w:rsid w:val="00096860"/>
    <w:rsid w:val="000D3E31"/>
    <w:rsid w:val="000D77F4"/>
    <w:rsid w:val="000E6310"/>
    <w:rsid w:val="000F2C1E"/>
    <w:rsid w:val="001012AF"/>
    <w:rsid w:val="00101985"/>
    <w:rsid w:val="00114D69"/>
    <w:rsid w:val="0012170B"/>
    <w:rsid w:val="0015003B"/>
    <w:rsid w:val="0015118B"/>
    <w:rsid w:val="00165089"/>
    <w:rsid w:val="00180C7D"/>
    <w:rsid w:val="00184F9B"/>
    <w:rsid w:val="00191BE4"/>
    <w:rsid w:val="001C1C50"/>
    <w:rsid w:val="001D4243"/>
    <w:rsid w:val="001F1A9F"/>
    <w:rsid w:val="001F3348"/>
    <w:rsid w:val="001F5FC4"/>
    <w:rsid w:val="002235DF"/>
    <w:rsid w:val="0022786A"/>
    <w:rsid w:val="00233353"/>
    <w:rsid w:val="00233D56"/>
    <w:rsid w:val="0023676B"/>
    <w:rsid w:val="00246A5A"/>
    <w:rsid w:val="00264F3C"/>
    <w:rsid w:val="00264FF8"/>
    <w:rsid w:val="00265280"/>
    <w:rsid w:val="00273AC9"/>
    <w:rsid w:val="002B37D1"/>
    <w:rsid w:val="002C4D68"/>
    <w:rsid w:val="002E730D"/>
    <w:rsid w:val="002F6DF3"/>
    <w:rsid w:val="00353D6D"/>
    <w:rsid w:val="003614DA"/>
    <w:rsid w:val="0037751A"/>
    <w:rsid w:val="00384FD4"/>
    <w:rsid w:val="00390988"/>
    <w:rsid w:val="003B0F4B"/>
    <w:rsid w:val="003B53DB"/>
    <w:rsid w:val="003D70F8"/>
    <w:rsid w:val="003E1D68"/>
    <w:rsid w:val="003F0047"/>
    <w:rsid w:val="003F43DC"/>
    <w:rsid w:val="00415676"/>
    <w:rsid w:val="004E2E3C"/>
    <w:rsid w:val="005079C9"/>
    <w:rsid w:val="00553423"/>
    <w:rsid w:val="005A6830"/>
    <w:rsid w:val="005B2EBD"/>
    <w:rsid w:val="005B6811"/>
    <w:rsid w:val="005C1D87"/>
    <w:rsid w:val="005D0125"/>
    <w:rsid w:val="006129BD"/>
    <w:rsid w:val="00632D38"/>
    <w:rsid w:val="00671759"/>
    <w:rsid w:val="00680782"/>
    <w:rsid w:val="00687FBF"/>
    <w:rsid w:val="006A61D4"/>
    <w:rsid w:val="006B69A5"/>
    <w:rsid w:val="006C32FF"/>
    <w:rsid w:val="0070618B"/>
    <w:rsid w:val="007109AE"/>
    <w:rsid w:val="00712F7E"/>
    <w:rsid w:val="00734BC3"/>
    <w:rsid w:val="00755FAA"/>
    <w:rsid w:val="00790DD2"/>
    <w:rsid w:val="00797B49"/>
    <w:rsid w:val="007B3209"/>
    <w:rsid w:val="007C0A5F"/>
    <w:rsid w:val="007C6B47"/>
    <w:rsid w:val="007E7276"/>
    <w:rsid w:val="007F0A1A"/>
    <w:rsid w:val="007F17B6"/>
    <w:rsid w:val="00842478"/>
    <w:rsid w:val="00852766"/>
    <w:rsid w:val="008943A2"/>
    <w:rsid w:val="008A62AA"/>
    <w:rsid w:val="008B156F"/>
    <w:rsid w:val="008F0B22"/>
    <w:rsid w:val="00905A78"/>
    <w:rsid w:val="009063F0"/>
    <w:rsid w:val="00923A77"/>
    <w:rsid w:val="009307F5"/>
    <w:rsid w:val="00994947"/>
    <w:rsid w:val="009C77A1"/>
    <w:rsid w:val="009E2021"/>
    <w:rsid w:val="009F2DC5"/>
    <w:rsid w:val="00A11489"/>
    <w:rsid w:val="00A24E80"/>
    <w:rsid w:val="00A2617C"/>
    <w:rsid w:val="00A30F6E"/>
    <w:rsid w:val="00A34F26"/>
    <w:rsid w:val="00A413B1"/>
    <w:rsid w:val="00A420E4"/>
    <w:rsid w:val="00A56F74"/>
    <w:rsid w:val="00A7213C"/>
    <w:rsid w:val="00AA4F9A"/>
    <w:rsid w:val="00AA77E5"/>
    <w:rsid w:val="00AB1298"/>
    <w:rsid w:val="00AC2EF7"/>
    <w:rsid w:val="00AD23F7"/>
    <w:rsid w:val="00AE57F7"/>
    <w:rsid w:val="00AF47AB"/>
    <w:rsid w:val="00B00F86"/>
    <w:rsid w:val="00B54AF5"/>
    <w:rsid w:val="00B5599B"/>
    <w:rsid w:val="00B55FF6"/>
    <w:rsid w:val="00B7189A"/>
    <w:rsid w:val="00BE4DED"/>
    <w:rsid w:val="00C3699C"/>
    <w:rsid w:val="00C45DBD"/>
    <w:rsid w:val="00C82903"/>
    <w:rsid w:val="00C86C9B"/>
    <w:rsid w:val="00C96519"/>
    <w:rsid w:val="00C96E02"/>
    <w:rsid w:val="00CB4B79"/>
    <w:rsid w:val="00CD3CF1"/>
    <w:rsid w:val="00CE5633"/>
    <w:rsid w:val="00D00C5B"/>
    <w:rsid w:val="00D0250F"/>
    <w:rsid w:val="00D10FC3"/>
    <w:rsid w:val="00D26294"/>
    <w:rsid w:val="00D33156"/>
    <w:rsid w:val="00D33400"/>
    <w:rsid w:val="00D3352A"/>
    <w:rsid w:val="00D56DCB"/>
    <w:rsid w:val="00D670DD"/>
    <w:rsid w:val="00D7103A"/>
    <w:rsid w:val="00D83425"/>
    <w:rsid w:val="00DB1875"/>
    <w:rsid w:val="00DC463A"/>
    <w:rsid w:val="00DD7A47"/>
    <w:rsid w:val="00DF0FFA"/>
    <w:rsid w:val="00DF3F85"/>
    <w:rsid w:val="00E04824"/>
    <w:rsid w:val="00E10366"/>
    <w:rsid w:val="00E118D3"/>
    <w:rsid w:val="00E2312B"/>
    <w:rsid w:val="00E37317"/>
    <w:rsid w:val="00E439B6"/>
    <w:rsid w:val="00E66F14"/>
    <w:rsid w:val="00E728B1"/>
    <w:rsid w:val="00E9442B"/>
    <w:rsid w:val="00EB1A3F"/>
    <w:rsid w:val="00ED02BD"/>
    <w:rsid w:val="00ED3012"/>
    <w:rsid w:val="00ED7BC0"/>
    <w:rsid w:val="00EF24B7"/>
    <w:rsid w:val="00EF5954"/>
    <w:rsid w:val="00EF740D"/>
    <w:rsid w:val="00F00295"/>
    <w:rsid w:val="00F103CF"/>
    <w:rsid w:val="00F2173D"/>
    <w:rsid w:val="00F2719E"/>
    <w:rsid w:val="00F42929"/>
    <w:rsid w:val="00F53CE8"/>
    <w:rsid w:val="00F61361"/>
    <w:rsid w:val="00F813F1"/>
    <w:rsid w:val="00F86132"/>
    <w:rsid w:val="00F90370"/>
    <w:rsid w:val="00F93EDF"/>
    <w:rsid w:val="00F94089"/>
    <w:rsid w:val="00F96971"/>
    <w:rsid w:val="00FA5595"/>
    <w:rsid w:val="00FB4203"/>
    <w:rsid w:val="00FC2AA0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36DF55E9-07EB-4CC9-93BC-2DD834543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A413B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eastAsia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413B1"/>
    <w:rPr>
      <w:sz w:val="24"/>
    </w:rPr>
  </w:style>
  <w:style w:type="paragraph" w:styleId="Naslov">
    <w:name w:val="Title"/>
    <w:basedOn w:val="Navaden"/>
    <w:link w:val="NaslovZnak"/>
    <w:qFormat/>
    <w:rsid w:val="00A413B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A413B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98137-9FF6-4B8E-ACCE-50B4A8859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</Words>
  <Characters>568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/>
  <cp:lastModifiedBy>Željko Smiljanić</cp:lastModifiedBy>
  <cp:revision>5</cp:revision>
  <cp:lastPrinted>2014-01-22T09:33:00Z</cp:lastPrinted>
  <dcterms:created xsi:type="dcterms:W3CDTF">2019-05-13T14:27:00Z</dcterms:created>
  <dcterms:modified xsi:type="dcterms:W3CDTF">2019-05-17T09:38:00Z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